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before="0" w:after="0" w:line="590" w:lineRule="exact"/>
        <w:ind w:left="0" w:leftChars="0" w:right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bookmarkStart w:id="0" w:name="_GoBack"/>
      <w:bookmarkEnd w:id="0"/>
    </w:p>
    <w:p>
      <w:pPr>
        <w:autoSpaceDN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sz w:val="44"/>
          <w:szCs w:val="44"/>
          <w:u w:val="none"/>
          <w:lang w:eastAsia="zh-CN"/>
        </w:rPr>
        <w:t>2024年连城县县域商业建设行动项目资金分配表</w:t>
      </w:r>
    </w:p>
    <w:tbl>
      <w:tblPr>
        <w:tblStyle w:val="4"/>
        <w:tblW w:w="1470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504"/>
        <w:gridCol w:w="689"/>
        <w:gridCol w:w="1116"/>
        <w:gridCol w:w="563"/>
        <w:gridCol w:w="901"/>
        <w:gridCol w:w="901"/>
        <w:gridCol w:w="908"/>
        <w:gridCol w:w="856"/>
        <w:gridCol w:w="2723"/>
        <w:gridCol w:w="1520"/>
        <w:gridCol w:w="2204"/>
        <w:gridCol w:w="1118"/>
        <w:gridCol w:w="7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tblHeader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t>序号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t>县/</w:t>
            </w:r>
            <w:r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br w:type="textWrapping"/>
            </w:r>
            <w:r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t>市/区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t>项目名称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t>建设</w:t>
            </w:r>
            <w:r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br w:type="textWrapping"/>
            </w:r>
            <w:r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t>类型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t>责任主体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t>计划</w:t>
            </w:r>
            <w:r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br w:type="textWrapping"/>
            </w:r>
            <w:r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t>投资额</w:t>
            </w:r>
            <w:r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br w:type="textWrapping"/>
            </w:r>
            <w:r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t>（万元）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t>拟支持</w:t>
            </w:r>
          </w:p>
          <w:p>
            <w:pPr>
              <w:widowControl w:val="0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t>金额</w:t>
            </w:r>
          </w:p>
          <w:p>
            <w:pPr>
              <w:widowControl w:val="0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t>（万元）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t>实际支持金额（万元）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t>建设内容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t>建设周期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t>实现功能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t>责任单位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0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t>项目</w:t>
            </w:r>
          </w:p>
          <w:p>
            <w:pPr>
              <w:widowControl w:val="0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/>
                <w:i w:val="0"/>
                <w:color w:val="000000"/>
                <w:sz w:val="21"/>
                <w:szCs w:val="21"/>
                <w:u w:val="none"/>
                <w:lang w:eastAsia="zh-CN"/>
              </w:rPr>
              <w:t>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1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连城县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林坊镇集贸市场改造项目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改造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连城县林坊和鸿胜市场管理有限公司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240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120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120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1.原市场5000㎡改造提升；</w:t>
            </w: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br w:type="textWrapping"/>
            </w: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2.新建8m高钢结构市场3000㎡；</w:t>
            </w: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br w:type="textWrapping"/>
            </w: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3.市场水电、消防工程等安装工程费；</w:t>
            </w: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br w:type="textWrapping"/>
            </w: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4.市场周边附属工程。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2024.3-2024.11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1.促进当地农牧民产业化的快速发展；2.促进当地农业产品的销售、商品的流通；3.可优化产业结构，促进农村经济协调发展起到重要作用；4.集贸市场建成后，对提高农民收入，大量增加就业岗位，改善居民生活质量，都将起到明显的推动作用。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连城县商务局、林坊镇人民政府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县域商业网点项目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930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2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连城县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庙前镇集贸市场改造项目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改造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庙前镇</w:t>
            </w:r>
          </w:p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人民政府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320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120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120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1.菜市场改建：市场主体工程钢结构搭棚、配套消防、安防工程；</w:t>
            </w:r>
          </w:p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2.修建公厕一座；</w:t>
            </w:r>
          </w:p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3.修建停车场一座，主要有地面铺装、沥青路面改造，绿化、充电桩3个、排水沟150米；</w:t>
            </w:r>
          </w:p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4.零星工程：市场大门改造36㎡、地面硬化1010㎡、排水沟 180m乡镇商贸中心基础设施。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2024.10-2025.3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完善市场配套设施，合理化分区设置市集贸市场，完成污染源治理，保障集贸市场运营功能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连城县商务局、庙前镇人民政府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县域商业网点项目</w:t>
            </w:r>
          </w:p>
        </w:tc>
      </w:tr>
    </w:tbl>
    <w:p>
      <w:pPr>
        <w:widowControl w:val="0"/>
        <w:shd w:val="solid" w:color="FFFFFF" w:fill="auto"/>
        <w:wordWrap/>
        <w:autoSpaceDN w:val="0"/>
        <w:adjustRightInd/>
        <w:snapToGrid/>
        <w:spacing w:before="0" w:after="0" w:line="280" w:lineRule="exact"/>
        <w:ind w:left="0" w:leftChars="0" w:right="0" w:firstLine="0" w:firstLineChars="0"/>
        <w:jc w:val="center"/>
        <w:textAlignment w:val="center"/>
        <w:outlineLvl w:val="9"/>
        <w:rPr>
          <w:rFonts w:hint="default" w:ascii="宋体" w:hAnsi="宋体" w:eastAsia="宋体"/>
          <w:b w:val="0"/>
          <w:i w:val="0"/>
          <w:color w:val="000000"/>
          <w:sz w:val="21"/>
          <w:szCs w:val="21"/>
          <w:u w:val="none"/>
          <w:shd w:val="clear" w:color="auto" w:fill="FFFFFF"/>
          <w:lang w:eastAsia="zh-CN"/>
        </w:rPr>
        <w:sectPr>
          <w:footerReference r:id="rId3" w:type="default"/>
          <w:pgSz w:w="16838" w:h="11906" w:orient="landscape"/>
          <w:pgMar w:top="1701" w:right="1531" w:bottom="1701" w:left="1531" w:header="851" w:footer="1304" w:gutter="0"/>
          <w:pgNumType w:fmt="decimal" w:start="3"/>
          <w:cols w:space="720" w:num="1"/>
          <w:docGrid w:type="lines" w:linePitch="314" w:charSpace="0"/>
        </w:sectPr>
      </w:pPr>
    </w:p>
    <w:tbl>
      <w:tblPr>
        <w:tblStyle w:val="4"/>
        <w:tblW w:w="1470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504"/>
        <w:gridCol w:w="689"/>
        <w:gridCol w:w="1116"/>
        <w:gridCol w:w="563"/>
        <w:gridCol w:w="901"/>
        <w:gridCol w:w="901"/>
        <w:gridCol w:w="908"/>
        <w:gridCol w:w="856"/>
        <w:gridCol w:w="2723"/>
        <w:gridCol w:w="1520"/>
        <w:gridCol w:w="2204"/>
        <w:gridCol w:w="1118"/>
        <w:gridCol w:w="7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741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3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连城县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连城白鸭、白鸭蛋仓储配送中心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新建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福建连城村居香农业发展有限公司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600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200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65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建设连城白鸭、白鸭蛋县域流通配送前置仓，电商一件代发仓储中心，配备脱酸设备、气调包装机、分拣设备、清洗设备、农残检测设备。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2023.8-2024.6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带动连城白鸭及白鸭蛋标准化，规模化发展，助力乡村振兴让养殖户增产增收。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连城县商务局、北团镇人民政府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县域产业发展项目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37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连城县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甘薯半成品冷藏冷冻建设项目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新建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福建景兴食品有限公司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300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100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32.5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建成低温冷冻库约2800m³，由3座占地面积不同的相连冷库组成，其中冷冻库占地面积420平方米和急速冷冻库占地面积89平方米。冷库高度6米，冷库总库容达到2900立方米。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2023.12-2024.8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农产品商品化保鲜、冷冻等仓储功能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连城县商务局、林坊镇人民政府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县域产业发展项目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86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5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连城县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地瓜干粗加工冷库建设项目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新建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连城县福农食品有限公司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600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300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97.5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both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新建一组8000m³库容量的冷库，由4座占地面积不同的相连冷库组成，总占地面积1800平方米，库体外立面高6.5米，库内空高度4.45米，冷库总体积11700m³，总库容量8000m³。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2024.1-2024.11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地瓜干等农产品冷藏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连城县商务局、林坊镇人民政府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solid" w:color="FFFFFF" w:fill="auto"/>
            <w:vAlign w:val="center"/>
          </w:tcPr>
          <w:p>
            <w:pPr>
              <w:widowControl w:val="0"/>
              <w:shd w:val="solid" w:color="FFFFFF" w:fill="auto"/>
              <w:wordWrap/>
              <w:autoSpaceDN w:val="0"/>
              <w:adjustRightInd/>
              <w:snapToGrid/>
              <w:spacing w:before="0" w:after="0" w:line="280" w:lineRule="exact"/>
              <w:ind w:left="0" w:leftChars="0" w:right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color w:val="000000"/>
                <w:sz w:val="21"/>
                <w:szCs w:val="21"/>
                <w:u w:val="none"/>
                <w:shd w:val="clear" w:color="auto" w:fill="FFFFFF"/>
                <w:lang w:eastAsia="zh-CN"/>
              </w:rPr>
              <w:t>县域产业发展项目</w:t>
            </w:r>
          </w:p>
        </w:tc>
      </w:tr>
    </w:tbl>
    <w:p>
      <w:pPr>
        <w:widowControl w:val="0"/>
        <w:wordWrap/>
        <w:adjustRightInd/>
        <w:snapToGrid/>
        <w:spacing w:before="0" w:after="0" w:line="590" w:lineRule="exact"/>
        <w:ind w:left="0" w:leftChars="0" w:right="0"/>
        <w:jc w:val="both"/>
        <w:textAlignment w:val="auto"/>
        <w:outlineLvl w:val="9"/>
        <w:rPr>
          <w:rFonts w:ascii="Times New Roman" w:hAnsi="Times New Roman"/>
        </w:rPr>
      </w:pPr>
    </w:p>
    <w:p/>
    <w:sectPr>
      <w:footerReference r:id="rId4" w:type="default"/>
      <w:pgSz w:w="16838" w:h="11906" w:orient="landscape"/>
      <w:pgMar w:top="1701" w:right="1531" w:bottom="1701" w:left="1531" w:header="851" w:footer="1304" w:gutter="0"/>
      <w:pgNumType w:fmt="decimal" w:start="1"/>
      <w:cols w:space="720" w:num="1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Calibri" w:hAnsi="Calibri" w:eastAsia="宋体" w:cs="黑体"/>
        <w:kern w:val="2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hAnsi="Calibri" w:eastAsia="宋体" w:cs="黑体"/>
        <w:kern w:val="2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wordWrap/>
                            <w:adjustRightInd/>
                            <w:snapToGrid w:val="0"/>
                            <w:spacing w:before="0" w:after="0" w:line="240" w:lineRule="auto"/>
                            <w:ind w:right="210" w:rightChars="10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x/Dk7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wordWrap/>
                      <w:adjustRightInd/>
                      <w:snapToGrid w:val="0"/>
                      <w:spacing w:before="0" w:after="0" w:line="240" w:lineRule="auto"/>
                      <w:ind w:right="210" w:rightChars="10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C449B8"/>
    <w:rsid w:val="055F3CF4"/>
    <w:rsid w:val="5DCA2777"/>
    <w:rsid w:val="65C4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2025-08-26T01:36:00Z</dcterms:created>
  <dc:creator>Administrator</dc:creator>
  <cp:lastModifiedBy>Administrator</cp:lastModifiedBy>
  <dcterms:modified xsi:type="dcterms:W3CDTF">2025-08-26T01:40:55Z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